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99" w:rsidRDefault="001D40EE">
      <w:pPr>
        <w:pStyle w:val="10"/>
        <w:keepNext/>
        <w:keepLines/>
        <w:shd w:val="clear" w:color="auto" w:fill="auto"/>
        <w:spacing w:after="269"/>
      </w:pPr>
      <w:bookmarkStart w:id="0" w:name="bookmark0"/>
      <w:r>
        <w:t>Извещение о проведении открытого конкурса</w:t>
      </w:r>
      <w:bookmarkEnd w:id="0"/>
    </w:p>
    <w:p w:rsidR="00450299" w:rsidRDefault="001D40EE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60"/>
      </w:pPr>
      <w:r>
        <w:t>Постоянный Комитет Союзного государства (далее - Заказчик) проводит открытый конкурс (далее - конкурс) на право заключения договора 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2023 год.</w:t>
      </w:r>
    </w:p>
    <w:p w:rsidR="00450299" w:rsidRDefault="00DE1AD7" w:rsidP="00DE1AD7">
      <w:pPr>
        <w:pStyle w:val="20"/>
        <w:shd w:val="clear" w:color="auto" w:fill="auto"/>
        <w:tabs>
          <w:tab w:val="left" w:pos="2913"/>
        </w:tabs>
        <w:spacing w:before="0"/>
        <w:ind w:firstLine="580"/>
      </w:pPr>
      <w:r>
        <w:t xml:space="preserve">Предмет договора: </w:t>
      </w:r>
      <w:r w:rsidR="001D40EE">
        <w:t>выполнение комплекса работ, услуг по программно-аппаратному</w:t>
      </w:r>
      <w:r>
        <w:t xml:space="preserve"> </w:t>
      </w:r>
      <w:r w:rsidR="001D40EE">
        <w:t>обеспечению и обслуживанию копировально-множительной техники Постоянного Комитета Союзного государства на 2023 год.</w:t>
      </w:r>
    </w:p>
    <w:p w:rsidR="00450299" w:rsidRDefault="001D40EE">
      <w:pPr>
        <w:pStyle w:val="20"/>
        <w:shd w:val="clear" w:color="auto" w:fill="auto"/>
        <w:spacing w:before="0"/>
        <w:ind w:firstLine="580"/>
      </w:pPr>
      <w:r>
        <w:t>Начальная (максимальная) цена договора - 4 696 925 (четыре миллиона шестьсот девяносто шесть тысяч девятьсот двадцать пять) рублей 00 коп.</w:t>
      </w:r>
    </w:p>
    <w:p w:rsidR="00450299" w:rsidRDefault="001D40EE">
      <w:pPr>
        <w:pStyle w:val="20"/>
        <w:shd w:val="clear" w:color="auto" w:fill="auto"/>
        <w:spacing w:before="0"/>
        <w:ind w:firstLine="580"/>
      </w:pPr>
      <w:r>
        <w:t>Сроки (периоды) выполнения работ, оказания услуг по договору: с 1 января 2023 года по 31 декабря 2023 года.</w:t>
      </w:r>
    </w:p>
    <w:p w:rsidR="00450299" w:rsidRDefault="001D40EE">
      <w:pPr>
        <w:pStyle w:val="20"/>
        <w:shd w:val="clear" w:color="auto" w:fill="auto"/>
        <w:spacing w:before="0"/>
        <w:ind w:firstLine="760"/>
      </w:pPr>
      <w:r>
        <w:t>Место выполнения работ, оказания услуг: по адресу Заказчика - Россия, г. Москва, Еропкинский переулок, д.5, стр.1.</w:t>
      </w:r>
    </w:p>
    <w:p w:rsidR="00450299" w:rsidRDefault="001D40EE">
      <w:pPr>
        <w:pStyle w:val="20"/>
        <w:shd w:val="clear" w:color="auto" w:fill="auto"/>
        <w:spacing w:before="0"/>
        <w:ind w:firstLine="580"/>
      </w:pPr>
      <w:r>
        <w:t>Перечень работ, услуг, входящих в комплекс по программно-аппаратному обеспечению и обслуживанию копировально-множительной техники Постоянного Комитета Союзного государства указаны в техническом задании, находящимся в составе конкурсной документации.</w:t>
      </w:r>
    </w:p>
    <w:p w:rsidR="00450299" w:rsidRDefault="001D40EE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firstLine="580"/>
      </w:pPr>
      <w:r>
        <w:t>Финансирование осуществляется за счет средств бюджета Союзного государства.</w:t>
      </w:r>
    </w:p>
    <w:p w:rsidR="00450299" w:rsidRDefault="001D40EE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80"/>
      </w:pPr>
      <w:r>
        <w:t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 (в редакции, утвержденной постановлением Совета Министров Союзн</w:t>
      </w:r>
      <w:r w:rsidR="0022692B">
        <w:t>ого государства от 28.10.2019 № 10</w:t>
      </w:r>
      <w:bookmarkStart w:id="1" w:name="_GoBack"/>
      <w:bookmarkEnd w:id="1"/>
      <w:r>
        <w:rPr>
          <w:rStyle w:val="2CordiaUPC17pt0"/>
        </w:rPr>
        <w:t>).</w:t>
      </w:r>
    </w:p>
    <w:p w:rsidR="00450299" w:rsidRDefault="001D40EE" w:rsidP="00DE1AD7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80"/>
      </w:pPr>
      <w:r>
        <w:t>Заинтересованные лица могут получить дополнительную информацию у Заказчика и ознакомиться с конкурсной документацией по адресу, указанному ниже, в рабочие дни с 09.00-13.00 и с 14.00-18.00 часов по московскому времени:</w:t>
      </w:r>
      <w:r w:rsidR="0022692B">
        <w:t xml:space="preserve"> </w:t>
      </w:r>
      <w:r>
        <w:t>Россия, 119034, г. Москва, Еропкинский переулок, д.5, стр.1.</w:t>
      </w:r>
    </w:p>
    <w:p w:rsidR="00450299" w:rsidRDefault="001D40EE" w:rsidP="00DE1AD7">
      <w:pPr>
        <w:pStyle w:val="20"/>
        <w:shd w:val="clear" w:color="auto" w:fill="auto"/>
        <w:spacing w:before="0"/>
        <w:ind w:firstLine="851"/>
      </w:pPr>
      <w:r>
        <w:rPr>
          <w:rStyle w:val="2115pt"/>
        </w:rPr>
        <w:t xml:space="preserve">Контактное лицо: </w:t>
      </w:r>
      <w:r>
        <w:t>Швырёв Игорь Викторович - консультант отдела Организационно - аналитического департамента Постоянного Комитета Союзного государства.</w:t>
      </w:r>
      <w:r w:rsidR="00DE1AD7">
        <w:t xml:space="preserve"> </w:t>
      </w:r>
      <w:r>
        <w:t>Телефон: (495) 986-27-00.</w:t>
      </w:r>
    </w:p>
    <w:p w:rsidR="00450299" w:rsidRDefault="001D40EE">
      <w:pPr>
        <w:pStyle w:val="20"/>
        <w:shd w:val="clear" w:color="auto" w:fill="auto"/>
        <w:spacing w:before="0"/>
        <w:ind w:right="1020" w:firstLine="760"/>
        <w:jc w:val="left"/>
      </w:pPr>
      <w:r>
        <w:rPr>
          <w:rStyle w:val="2115pt"/>
        </w:rPr>
        <w:t xml:space="preserve">Адрес электронной почты: </w:t>
      </w:r>
      <w:hyperlink r:id="rId7" w:history="1">
        <w:r>
          <w:rPr>
            <w:lang w:val="en-US" w:eastAsia="en-US" w:bidi="en-US"/>
          </w:rPr>
          <w:t>shvyrev</w:t>
        </w:r>
        <w:r w:rsidRPr="00DE1AD7">
          <w:rPr>
            <w:lang w:eastAsia="en-US" w:bidi="en-US"/>
          </w:rPr>
          <w:t>.</w:t>
        </w:r>
        <w:r>
          <w:rPr>
            <w:lang w:val="en-US" w:eastAsia="en-US" w:bidi="en-US"/>
          </w:rPr>
          <w:t>iv</w:t>
        </w:r>
        <w:r w:rsidRPr="00DE1AD7">
          <w:rPr>
            <w:lang w:eastAsia="en-US" w:bidi="en-US"/>
          </w:rPr>
          <w:t>@</w:t>
        </w:r>
        <w:r>
          <w:rPr>
            <w:lang w:val="en-US" w:eastAsia="en-US" w:bidi="en-US"/>
          </w:rPr>
          <w:t>postkomsg</w:t>
        </w:r>
        <w:r w:rsidRPr="00DE1AD7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  <w:r w:rsidRPr="00DE1AD7">
        <w:rPr>
          <w:lang w:eastAsia="en-US" w:bidi="en-US"/>
        </w:rPr>
        <w:t xml:space="preserve"> </w:t>
      </w:r>
      <w:r w:rsidR="00DE1AD7">
        <w:t xml:space="preserve">Интернет - сайт для размещения </w:t>
      </w:r>
      <w:r>
        <w:t xml:space="preserve">комплекта конкурсной документации: </w:t>
      </w:r>
      <w:hyperlink r:id="rId8" w:history="1">
        <w:r>
          <w:rPr>
            <w:lang w:val="en-US" w:eastAsia="en-US" w:bidi="en-US"/>
          </w:rPr>
          <w:t>www</w:t>
        </w:r>
        <w:r w:rsidRPr="00DE1AD7">
          <w:rPr>
            <w:lang w:eastAsia="en-US" w:bidi="en-US"/>
          </w:rPr>
          <w:t>.</w:t>
        </w:r>
        <w:r>
          <w:rPr>
            <w:lang w:val="en-US" w:eastAsia="en-US" w:bidi="en-US"/>
          </w:rPr>
          <w:t>postkomsg</w:t>
        </w:r>
        <w:r w:rsidRPr="00DE1AD7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</w:p>
    <w:p w:rsidR="00450299" w:rsidRDefault="001D40EE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firstLine="580"/>
      </w:pPr>
      <w:r>
        <w:t>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 или непосредственно на интернет-сайте, указанном в п. 4 настоящего Извещения.</w:t>
      </w:r>
    </w:p>
    <w:p w:rsidR="00450299" w:rsidRDefault="001D40EE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before="0"/>
        <w:ind w:firstLine="580"/>
      </w:pPr>
      <w:r>
        <w:t>Запрос о предоставлении конкурсной документации должен содержать следующую информацию: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документации.</w:t>
      </w:r>
    </w:p>
    <w:p w:rsidR="00450299" w:rsidRDefault="001D40EE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/>
        <w:ind w:firstLine="580"/>
      </w:pPr>
      <w:r>
        <w:t>Прием заявок на участие в конкурсе начинается с 10.00 часов московского времени 23 ноября 2022 года. Заявки на участие в конкурсе должны быть поданы в запечатанных конвертах, которые представляются Заказчику не позднее 10.00 часов московского времени 13 декабря 2022 года по адресу: Россия, 119034, г. Москва, Еропкинский переулок, д.5, стр.1.</w:t>
      </w:r>
    </w:p>
    <w:p w:rsidR="00450299" w:rsidRDefault="001D40EE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1125"/>
        <w:ind w:firstLine="580"/>
      </w:pPr>
      <w:r>
        <w:t>Вскрытие конвертов с заявками на участие в конкурсе будет осуществлено 13 декабря 2022 года в 10.00 московского времени по адресу: Россия, 119034, г. Москва, Еропкинский переулок, д.5, стр.1, каб. № 119.</w:t>
      </w:r>
    </w:p>
    <w:p w:rsidR="00450299" w:rsidRDefault="00450299">
      <w:pPr>
        <w:framePr w:h="1118" w:wrap="notBeside" w:vAnchor="text" w:hAnchor="text" w:xAlign="center" w:y="1"/>
        <w:jc w:val="center"/>
        <w:rPr>
          <w:sz w:val="2"/>
          <w:szCs w:val="2"/>
        </w:rPr>
      </w:pPr>
    </w:p>
    <w:p w:rsidR="00450299" w:rsidRDefault="00450299">
      <w:pPr>
        <w:rPr>
          <w:sz w:val="2"/>
          <w:szCs w:val="2"/>
        </w:rPr>
      </w:pPr>
    </w:p>
    <w:p w:rsidR="00450299" w:rsidRDefault="00450299">
      <w:pPr>
        <w:rPr>
          <w:sz w:val="2"/>
          <w:szCs w:val="2"/>
        </w:rPr>
      </w:pPr>
    </w:p>
    <w:sectPr w:rsidR="00450299">
      <w:pgSz w:w="11900" w:h="16840"/>
      <w:pgMar w:top="791" w:right="533" w:bottom="162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33" w:rsidRDefault="002D7433">
      <w:r>
        <w:separator/>
      </w:r>
    </w:p>
  </w:endnote>
  <w:endnote w:type="continuationSeparator" w:id="0">
    <w:p w:rsidR="002D7433" w:rsidRDefault="002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33" w:rsidRDefault="002D7433"/>
  </w:footnote>
  <w:footnote w:type="continuationSeparator" w:id="0">
    <w:p w:rsidR="002D7433" w:rsidRDefault="002D7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63920"/>
    <w:multiLevelType w:val="multilevel"/>
    <w:tmpl w:val="6F9C3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99"/>
    <w:rsid w:val="001D40EE"/>
    <w:rsid w:val="0022692B"/>
    <w:rsid w:val="002D7433"/>
    <w:rsid w:val="00450299"/>
    <w:rsid w:val="00D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C8FE-AC74-4367-B6DC-1674BBF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17pt0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vyrev.iv@postkom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Швырёв Игорь Викторович</dc:creator>
  <cp:lastModifiedBy>Швырёв Игорь Викторович</cp:lastModifiedBy>
  <cp:revision>2</cp:revision>
  <dcterms:created xsi:type="dcterms:W3CDTF">2022-11-22T13:17:00Z</dcterms:created>
  <dcterms:modified xsi:type="dcterms:W3CDTF">2022-11-22T13:20:00Z</dcterms:modified>
</cp:coreProperties>
</file>